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CellSpacing w:w="0" w:type="dxa"/>
        <w:tblCellMar>
          <w:left w:w="0" w:type="dxa"/>
          <w:right w:w="0" w:type="dxa"/>
        </w:tblCellMar>
        <w:tblLook w:val="04A0" w:firstRow="1" w:lastRow="0" w:firstColumn="1" w:lastColumn="0" w:noHBand="0" w:noVBand="1"/>
      </w:tblPr>
      <w:tblGrid>
        <w:gridCol w:w="944"/>
        <w:gridCol w:w="5163"/>
      </w:tblGrid>
      <w:tr w:rsidR="00AB3133" w:rsidRPr="00AB3133" w:rsidTr="00AB3133">
        <w:trPr>
          <w:tblCellSpacing w:w="0" w:type="dxa"/>
        </w:trPr>
        <w:tc>
          <w:tcPr>
            <w:tcW w:w="0" w:type="auto"/>
            <w:noWrap/>
            <w:hideMark/>
          </w:tcPr>
          <w:p w:rsidR="00AB3133" w:rsidRPr="00AB3133" w:rsidRDefault="00AB3133" w:rsidP="00AB3133">
            <w:pPr>
              <w:spacing w:after="0" w:line="240" w:lineRule="auto"/>
              <w:jc w:val="right"/>
              <w:rPr>
                <w:rFonts w:ascii="Verdana" w:eastAsia="Times New Roman" w:hAnsi="Verdana" w:cs="Times New Roman"/>
                <w:b/>
                <w:bCs/>
                <w:lang w:eastAsia="de-DE"/>
              </w:rPr>
            </w:pPr>
            <w:r w:rsidRPr="00AB3133">
              <w:rPr>
                <w:rFonts w:ascii="Verdana" w:eastAsia="Times New Roman" w:hAnsi="Verdana" w:cs="Times New Roman"/>
                <w:b/>
                <w:bCs/>
                <w:lang w:eastAsia="de-DE"/>
              </w:rPr>
              <w:t>Betreff:</w:t>
            </w:r>
          </w:p>
        </w:tc>
        <w:tc>
          <w:tcPr>
            <w:tcW w:w="0" w:type="auto"/>
            <w:vAlign w:val="center"/>
            <w:hideMark/>
          </w:tcPr>
          <w:p w:rsidR="00AB3133" w:rsidRPr="00AB3133" w:rsidRDefault="00AB3133" w:rsidP="00AB3133">
            <w:pPr>
              <w:spacing w:after="0" w:line="240" w:lineRule="auto"/>
              <w:rPr>
                <w:rFonts w:ascii="Verdana" w:eastAsia="Times New Roman" w:hAnsi="Verdana" w:cs="Times New Roman"/>
                <w:lang w:eastAsia="de-DE"/>
              </w:rPr>
            </w:pPr>
            <w:r w:rsidRPr="00AB3133">
              <w:rPr>
                <w:rFonts w:ascii="Verdana" w:eastAsia="Times New Roman" w:hAnsi="Verdana" w:cs="Times New Roman"/>
                <w:lang w:eastAsia="de-DE"/>
              </w:rPr>
              <w:t>Ihr Schreiben betreffend Familienhospizkarenz</w:t>
            </w:r>
          </w:p>
        </w:tc>
      </w:tr>
      <w:tr w:rsidR="00AB3133" w:rsidRPr="00AB3133" w:rsidTr="00AB3133">
        <w:trPr>
          <w:tblCellSpacing w:w="0" w:type="dxa"/>
        </w:trPr>
        <w:tc>
          <w:tcPr>
            <w:tcW w:w="0" w:type="auto"/>
            <w:noWrap/>
            <w:hideMark/>
          </w:tcPr>
          <w:p w:rsidR="00AB3133" w:rsidRPr="00AB3133" w:rsidRDefault="00AB3133" w:rsidP="00AB3133">
            <w:pPr>
              <w:spacing w:after="0" w:line="240" w:lineRule="auto"/>
              <w:jc w:val="right"/>
              <w:rPr>
                <w:rFonts w:ascii="Verdana" w:eastAsia="Times New Roman" w:hAnsi="Verdana" w:cs="Times New Roman"/>
                <w:b/>
                <w:bCs/>
                <w:lang w:eastAsia="de-DE"/>
              </w:rPr>
            </w:pPr>
            <w:r w:rsidRPr="00AB3133">
              <w:rPr>
                <w:rFonts w:ascii="Verdana" w:eastAsia="Times New Roman" w:hAnsi="Verdana" w:cs="Times New Roman"/>
                <w:b/>
                <w:bCs/>
                <w:lang w:eastAsia="de-DE"/>
              </w:rPr>
              <w:t>Datum:</w:t>
            </w:r>
          </w:p>
        </w:tc>
        <w:tc>
          <w:tcPr>
            <w:tcW w:w="0" w:type="auto"/>
            <w:vAlign w:val="center"/>
            <w:hideMark/>
          </w:tcPr>
          <w:p w:rsidR="00AB3133" w:rsidRPr="00AB3133" w:rsidRDefault="00AB3133" w:rsidP="00AB3133">
            <w:pPr>
              <w:spacing w:after="0" w:line="240" w:lineRule="auto"/>
              <w:rPr>
                <w:rFonts w:ascii="Verdana" w:eastAsia="Times New Roman" w:hAnsi="Verdana" w:cs="Times New Roman"/>
                <w:lang w:eastAsia="de-DE"/>
              </w:rPr>
            </w:pPr>
            <w:proofErr w:type="spellStart"/>
            <w:r w:rsidRPr="00AB3133">
              <w:rPr>
                <w:rFonts w:ascii="Verdana" w:eastAsia="Times New Roman" w:hAnsi="Verdana" w:cs="Times New Roman"/>
                <w:lang w:eastAsia="de-DE"/>
              </w:rPr>
              <w:t>Wed</w:t>
            </w:r>
            <w:proofErr w:type="spellEnd"/>
            <w:r w:rsidRPr="00AB3133">
              <w:rPr>
                <w:rFonts w:ascii="Verdana" w:eastAsia="Times New Roman" w:hAnsi="Verdana" w:cs="Times New Roman"/>
                <w:lang w:eastAsia="de-DE"/>
              </w:rPr>
              <w:t>, 2 Feb 2022 15:47:46 +0000</w:t>
            </w:r>
          </w:p>
        </w:tc>
      </w:tr>
      <w:tr w:rsidR="00AB3133" w:rsidRPr="00AB3133" w:rsidTr="00AB3133">
        <w:trPr>
          <w:tblCellSpacing w:w="0" w:type="dxa"/>
        </w:trPr>
        <w:tc>
          <w:tcPr>
            <w:tcW w:w="0" w:type="auto"/>
            <w:noWrap/>
            <w:hideMark/>
          </w:tcPr>
          <w:p w:rsidR="00AB3133" w:rsidRPr="00AB3133" w:rsidRDefault="00AB3133" w:rsidP="00AB3133">
            <w:pPr>
              <w:spacing w:after="0" w:line="240" w:lineRule="auto"/>
              <w:jc w:val="right"/>
              <w:rPr>
                <w:rFonts w:ascii="Verdana" w:eastAsia="Times New Roman" w:hAnsi="Verdana" w:cs="Times New Roman"/>
                <w:b/>
                <w:bCs/>
                <w:lang w:eastAsia="de-DE"/>
              </w:rPr>
            </w:pPr>
            <w:r w:rsidRPr="00AB3133">
              <w:rPr>
                <w:rFonts w:ascii="Verdana" w:eastAsia="Times New Roman" w:hAnsi="Verdana" w:cs="Times New Roman"/>
                <w:b/>
                <w:bCs/>
                <w:lang w:eastAsia="de-DE"/>
              </w:rPr>
              <w:t>Von:</w:t>
            </w:r>
          </w:p>
        </w:tc>
        <w:tc>
          <w:tcPr>
            <w:tcW w:w="0" w:type="auto"/>
            <w:vAlign w:val="center"/>
            <w:hideMark/>
          </w:tcPr>
          <w:p w:rsidR="00AB3133" w:rsidRPr="00AB3133" w:rsidRDefault="00AB3133" w:rsidP="00AB3133">
            <w:pPr>
              <w:spacing w:after="0" w:line="240" w:lineRule="auto"/>
              <w:rPr>
                <w:rFonts w:ascii="Verdana" w:eastAsia="Times New Roman" w:hAnsi="Verdana" w:cs="Times New Roman"/>
                <w:lang w:eastAsia="de-DE"/>
              </w:rPr>
            </w:pPr>
            <w:hyperlink r:id="rId4" w:tgtFrame="_blank" w:history="1">
              <w:r w:rsidRPr="00AB3133">
                <w:rPr>
                  <w:rFonts w:ascii="Verdana" w:eastAsia="Times New Roman" w:hAnsi="Verdana" w:cs="Times New Roman"/>
                  <w:color w:val="0000FF"/>
                  <w:u w:val="single"/>
                  <w:lang w:eastAsia="de-DE"/>
                </w:rPr>
                <w:t>Harald.Mahrer@wko.at</w:t>
              </w:r>
            </w:hyperlink>
          </w:p>
        </w:tc>
      </w:tr>
      <w:tr w:rsidR="00AB3133" w:rsidRPr="00AB3133" w:rsidTr="00AB3133">
        <w:trPr>
          <w:tblCellSpacing w:w="0" w:type="dxa"/>
        </w:trPr>
        <w:tc>
          <w:tcPr>
            <w:tcW w:w="0" w:type="auto"/>
            <w:noWrap/>
            <w:hideMark/>
          </w:tcPr>
          <w:p w:rsidR="00AB3133" w:rsidRPr="00AB3133" w:rsidRDefault="00AB3133" w:rsidP="00AB3133">
            <w:pPr>
              <w:spacing w:after="0" w:line="240" w:lineRule="auto"/>
              <w:jc w:val="right"/>
              <w:rPr>
                <w:rFonts w:ascii="Verdana" w:eastAsia="Times New Roman" w:hAnsi="Verdana" w:cs="Times New Roman"/>
                <w:b/>
                <w:bCs/>
                <w:lang w:eastAsia="de-DE"/>
              </w:rPr>
            </w:pPr>
            <w:r w:rsidRPr="00AB3133">
              <w:rPr>
                <w:rFonts w:ascii="Verdana" w:eastAsia="Times New Roman" w:hAnsi="Verdana" w:cs="Times New Roman"/>
                <w:b/>
                <w:bCs/>
                <w:lang w:eastAsia="de-DE"/>
              </w:rPr>
              <w:t>An:</w:t>
            </w:r>
          </w:p>
        </w:tc>
        <w:tc>
          <w:tcPr>
            <w:tcW w:w="0" w:type="auto"/>
            <w:vAlign w:val="center"/>
            <w:hideMark/>
          </w:tcPr>
          <w:p w:rsidR="00AB3133" w:rsidRPr="00AB3133" w:rsidRDefault="00AB3133" w:rsidP="00AB3133">
            <w:pPr>
              <w:spacing w:after="0" w:line="240" w:lineRule="auto"/>
              <w:rPr>
                <w:rFonts w:ascii="Verdana" w:eastAsia="Times New Roman" w:hAnsi="Verdana" w:cs="Times New Roman"/>
                <w:lang w:eastAsia="de-DE"/>
              </w:rPr>
            </w:pPr>
            <w:hyperlink r:id="rId5" w:tgtFrame="_blank" w:history="1">
              <w:r w:rsidRPr="00AB3133">
                <w:rPr>
                  <w:rFonts w:ascii="Verdana" w:eastAsia="Times New Roman" w:hAnsi="Verdana" w:cs="Times New Roman"/>
                  <w:color w:val="0000FF"/>
                  <w:u w:val="single"/>
                  <w:lang w:eastAsia="de-DE"/>
                </w:rPr>
                <w:t>office@palliativ.at</w:t>
              </w:r>
            </w:hyperlink>
          </w:p>
        </w:tc>
      </w:tr>
    </w:tbl>
    <w:p w:rsidR="00AB3133" w:rsidRPr="00AB3133" w:rsidRDefault="00AB3133" w:rsidP="00AB3133">
      <w:pPr>
        <w:spacing w:after="240" w:line="240" w:lineRule="auto"/>
        <w:rPr>
          <w:rFonts w:ascii="Times New Roman" w:eastAsia="Times New Roman" w:hAnsi="Times New Roman" w:cs="Times New Roman"/>
          <w:sz w:val="24"/>
          <w:szCs w:val="24"/>
          <w:lang w:eastAsia="de-DE"/>
        </w:rPr>
      </w:pPr>
    </w:p>
    <w:p w:rsidR="00AB3133" w:rsidRPr="00AB3133" w:rsidRDefault="00AB3133" w:rsidP="00AB3133">
      <w:pPr>
        <w:spacing w:after="0" w:line="240" w:lineRule="auto"/>
        <w:rPr>
          <w:rFonts w:ascii="Verdana" w:eastAsia="Times New Roman" w:hAnsi="Verdana" w:cs="Times New Roman"/>
          <w:lang w:eastAsia="de-DE"/>
        </w:rPr>
      </w:pPr>
      <w:r w:rsidRPr="00AB3133">
        <w:rPr>
          <w:rFonts w:ascii="Verdana" w:eastAsia="Times New Roman" w:hAnsi="Verdana" w:cs="Times New Roman"/>
          <w:lang w:eastAsia="de-DE"/>
        </w:rPr>
        <w:t>Sehr geehrter Herr Präsident Dr. Weixler!</w:t>
      </w:r>
    </w:p>
    <w:p w:rsidR="00AB3133" w:rsidRPr="00AB3133" w:rsidRDefault="00AB3133" w:rsidP="00AB3133">
      <w:pPr>
        <w:spacing w:after="0" w:line="240" w:lineRule="auto"/>
        <w:rPr>
          <w:rFonts w:ascii="Verdana" w:eastAsia="Times New Roman" w:hAnsi="Verdana" w:cs="Times New Roman"/>
          <w:lang w:eastAsia="de-DE"/>
        </w:rPr>
      </w:pPr>
      <w:r w:rsidRPr="00AB3133">
        <w:rPr>
          <w:rFonts w:ascii="Verdana" w:eastAsia="Times New Roman" w:hAnsi="Verdana" w:cs="Times New Roman"/>
          <w:lang w:eastAsia="de-DE"/>
        </w:rPr>
        <w:t xml:space="preserve">Sehr geehrte Frau Vorsitzende </w:t>
      </w:r>
      <w:proofErr w:type="spellStart"/>
      <w:r w:rsidRPr="00AB3133">
        <w:rPr>
          <w:rFonts w:ascii="Verdana" w:eastAsia="Times New Roman" w:hAnsi="Verdana" w:cs="Times New Roman"/>
          <w:lang w:eastAsia="de-DE"/>
        </w:rPr>
        <w:t>Pußwald</w:t>
      </w:r>
      <w:proofErr w:type="spellEnd"/>
      <w:r w:rsidRPr="00AB3133">
        <w:rPr>
          <w:rFonts w:ascii="Verdana" w:eastAsia="Times New Roman" w:hAnsi="Verdana" w:cs="Times New Roman"/>
          <w:lang w:eastAsia="de-DE"/>
        </w:rPr>
        <w:t>, MSM, DSA!</w:t>
      </w:r>
    </w:p>
    <w:p w:rsidR="00AB3133" w:rsidRPr="00AB3133" w:rsidRDefault="00AB3133" w:rsidP="00AB3133">
      <w:pPr>
        <w:spacing w:after="0" w:line="240" w:lineRule="auto"/>
        <w:rPr>
          <w:rFonts w:ascii="Verdana" w:eastAsia="Times New Roman" w:hAnsi="Verdana" w:cs="Times New Roman"/>
          <w:lang w:eastAsia="de-DE"/>
        </w:rPr>
      </w:pPr>
      <w:r w:rsidRPr="00AB3133">
        <w:rPr>
          <w:rFonts w:ascii="Verdana" w:eastAsia="Times New Roman" w:hAnsi="Verdana" w:cs="Times New Roman"/>
          <w:lang w:eastAsia="de-DE"/>
        </w:rPr>
        <w:t> </w:t>
      </w:r>
    </w:p>
    <w:p w:rsidR="00AB3133" w:rsidRPr="00AB3133" w:rsidRDefault="00AB3133" w:rsidP="00AB3133">
      <w:pPr>
        <w:spacing w:after="0" w:line="240" w:lineRule="auto"/>
        <w:rPr>
          <w:rFonts w:ascii="Verdana" w:eastAsia="Times New Roman" w:hAnsi="Verdana" w:cs="Times New Roman"/>
          <w:lang w:eastAsia="de-DE"/>
        </w:rPr>
      </w:pPr>
      <w:r w:rsidRPr="00AB3133">
        <w:rPr>
          <w:rFonts w:ascii="Verdana" w:eastAsia="Times New Roman" w:hAnsi="Verdana" w:cs="Times New Roman"/>
          <w:lang w:eastAsia="de-DE"/>
        </w:rPr>
        <w:t>Die Familienhospizkarenz ist eine wichtige sozialpolitische Maßnahme, um unselbständig Beschäftigten die Begleitung sterbender Angehöriger oder schwersterkrankter Kinder zu ermöglichen, bei gleichzeitiger finanzieller Absicherung durch das Pflegekarenzgeld.</w:t>
      </w:r>
    </w:p>
    <w:p w:rsidR="00AB3133" w:rsidRPr="00AB3133" w:rsidRDefault="00AB3133" w:rsidP="00AB3133">
      <w:pPr>
        <w:spacing w:after="0" w:line="240" w:lineRule="auto"/>
        <w:rPr>
          <w:rFonts w:ascii="Verdana" w:eastAsia="Times New Roman" w:hAnsi="Verdana" w:cs="Times New Roman"/>
          <w:lang w:eastAsia="de-DE"/>
        </w:rPr>
      </w:pPr>
      <w:r w:rsidRPr="00AB3133">
        <w:rPr>
          <w:rFonts w:ascii="Verdana" w:eastAsia="Times New Roman" w:hAnsi="Verdana" w:cs="Times New Roman"/>
          <w:lang w:eastAsia="de-DE"/>
        </w:rPr>
        <w:t> </w:t>
      </w:r>
    </w:p>
    <w:p w:rsidR="00AB3133" w:rsidRPr="00AB3133" w:rsidRDefault="00AB3133" w:rsidP="00AB3133">
      <w:pPr>
        <w:spacing w:after="0" w:line="240" w:lineRule="auto"/>
        <w:rPr>
          <w:rFonts w:ascii="Verdana" w:eastAsia="Times New Roman" w:hAnsi="Verdana" w:cs="Times New Roman"/>
          <w:lang w:eastAsia="de-DE"/>
        </w:rPr>
      </w:pPr>
      <w:r w:rsidRPr="00AB3133">
        <w:rPr>
          <w:rFonts w:ascii="Verdana" w:eastAsia="Times New Roman" w:hAnsi="Verdana" w:cs="Times New Roman"/>
          <w:lang w:eastAsia="de-DE"/>
        </w:rPr>
        <w:t>Der WKÖ als Interessenvertreter der Wirtschaft ist es ein großes Anliegen, dass sozialpolitische Verbesserungen in gleicher Weise für Unselbständige wie für Selbständige gelten, insbesondere wenn es Selbständigen aufgrund der Pflege naher Angehöriger oder Begleitung in der letzten Lebensphase naher Angehöriger nicht möglich ist, sich ihrer Erwerbstätigkeit zu widmen.</w:t>
      </w:r>
    </w:p>
    <w:p w:rsidR="00AB3133" w:rsidRPr="00AB3133" w:rsidRDefault="00AB3133" w:rsidP="00AB3133">
      <w:pPr>
        <w:spacing w:after="0" w:line="240" w:lineRule="auto"/>
        <w:rPr>
          <w:rFonts w:ascii="Verdana" w:eastAsia="Times New Roman" w:hAnsi="Verdana" w:cs="Times New Roman"/>
          <w:lang w:eastAsia="de-DE"/>
        </w:rPr>
      </w:pPr>
      <w:r w:rsidRPr="00AB3133">
        <w:rPr>
          <w:rFonts w:ascii="Verdana" w:eastAsia="Times New Roman" w:hAnsi="Verdana" w:cs="Times New Roman"/>
          <w:lang w:eastAsia="de-DE"/>
        </w:rPr>
        <w:t> </w:t>
      </w:r>
    </w:p>
    <w:p w:rsidR="00AB3133" w:rsidRPr="00AB3133" w:rsidRDefault="00AB3133" w:rsidP="00AB3133">
      <w:pPr>
        <w:spacing w:after="0" w:line="240" w:lineRule="auto"/>
        <w:rPr>
          <w:rFonts w:ascii="Verdana" w:eastAsia="Times New Roman" w:hAnsi="Verdana" w:cs="Times New Roman"/>
          <w:lang w:eastAsia="de-DE"/>
        </w:rPr>
      </w:pPr>
      <w:r w:rsidRPr="00AB3133">
        <w:rPr>
          <w:rFonts w:ascii="Verdana" w:eastAsia="Times New Roman" w:hAnsi="Verdana" w:cs="Times New Roman"/>
          <w:lang w:eastAsia="de-DE"/>
        </w:rPr>
        <w:t xml:space="preserve">Im Bereich der Selbständigen geht es nicht um die Umsetzung eines arbeitsrechtlichen Anspruches, sondern um sozialrechtliche und finanzielle Absicherung während der Zeit der Familienhospizkarenz. </w:t>
      </w:r>
    </w:p>
    <w:p w:rsidR="00AB3133" w:rsidRPr="00AB3133" w:rsidRDefault="00AB3133" w:rsidP="00AB3133">
      <w:pPr>
        <w:spacing w:after="0" w:line="240" w:lineRule="auto"/>
        <w:rPr>
          <w:rFonts w:ascii="Verdana" w:eastAsia="Times New Roman" w:hAnsi="Verdana" w:cs="Times New Roman"/>
          <w:lang w:eastAsia="de-DE"/>
        </w:rPr>
      </w:pPr>
      <w:r w:rsidRPr="00AB3133">
        <w:rPr>
          <w:rFonts w:ascii="Verdana" w:eastAsia="Times New Roman" w:hAnsi="Verdana" w:cs="Times New Roman"/>
          <w:lang w:eastAsia="de-DE"/>
        </w:rPr>
        <w:t> </w:t>
      </w:r>
    </w:p>
    <w:p w:rsidR="00AB3133" w:rsidRPr="00AB3133" w:rsidRDefault="00AB3133" w:rsidP="00AB3133">
      <w:pPr>
        <w:spacing w:after="0" w:line="240" w:lineRule="auto"/>
        <w:rPr>
          <w:rFonts w:ascii="Verdana" w:eastAsia="Times New Roman" w:hAnsi="Verdana" w:cs="Times New Roman"/>
          <w:lang w:eastAsia="de-DE"/>
        </w:rPr>
      </w:pPr>
      <w:r w:rsidRPr="00AB3133">
        <w:rPr>
          <w:rFonts w:ascii="Verdana" w:eastAsia="Times New Roman" w:hAnsi="Verdana" w:cs="Times New Roman"/>
          <w:lang w:eastAsia="de-DE"/>
        </w:rPr>
        <w:t xml:space="preserve">Die </w:t>
      </w:r>
      <w:proofErr w:type="spellStart"/>
      <w:r w:rsidRPr="00AB3133">
        <w:rPr>
          <w:rFonts w:ascii="Verdana" w:eastAsia="Times New Roman" w:hAnsi="Verdana" w:cs="Times New Roman"/>
          <w:lang w:eastAsia="de-DE"/>
        </w:rPr>
        <w:t>Karenzierung</w:t>
      </w:r>
      <w:proofErr w:type="spellEnd"/>
      <w:r w:rsidRPr="00AB3133">
        <w:rPr>
          <w:rFonts w:ascii="Verdana" w:eastAsia="Times New Roman" w:hAnsi="Verdana" w:cs="Times New Roman"/>
          <w:lang w:eastAsia="de-DE"/>
        </w:rPr>
        <w:t xml:space="preserve">, also Unterbrechung einer selbständigen Tätigkeit hat in der Praxis andere Auswirkungen als die </w:t>
      </w:r>
      <w:proofErr w:type="spellStart"/>
      <w:r w:rsidRPr="00AB3133">
        <w:rPr>
          <w:rFonts w:ascii="Verdana" w:eastAsia="Times New Roman" w:hAnsi="Verdana" w:cs="Times New Roman"/>
          <w:lang w:eastAsia="de-DE"/>
        </w:rPr>
        <w:t>Karenzierung</w:t>
      </w:r>
      <w:proofErr w:type="spellEnd"/>
      <w:r w:rsidRPr="00AB3133">
        <w:rPr>
          <w:rFonts w:ascii="Verdana" w:eastAsia="Times New Roman" w:hAnsi="Verdana" w:cs="Times New Roman"/>
          <w:lang w:eastAsia="de-DE"/>
        </w:rPr>
        <w:t xml:space="preserve"> eines Dienstverhältnisses. Erfolgt die Unterbrechung der selbständigen Tätigkeit durch Ruhendmeldung der Gewerbeberechtigung, fällt bei Selbständigen die Pflichtversicherung in der Kranken- und Pensionsversicherung weg, während unselbständig Beschäftigte, die Hospizkarenz zur Gänze in Anspruch nehmen, weiterhin kranken- und pensionsversichert sind.</w:t>
      </w:r>
    </w:p>
    <w:p w:rsidR="00AB3133" w:rsidRPr="00AB3133" w:rsidRDefault="00AB3133" w:rsidP="00AB3133">
      <w:pPr>
        <w:spacing w:after="0" w:line="240" w:lineRule="auto"/>
        <w:rPr>
          <w:rFonts w:ascii="Verdana" w:eastAsia="Times New Roman" w:hAnsi="Verdana" w:cs="Times New Roman"/>
          <w:lang w:eastAsia="de-DE"/>
        </w:rPr>
      </w:pPr>
      <w:r w:rsidRPr="00AB3133">
        <w:rPr>
          <w:rFonts w:ascii="Verdana" w:eastAsia="Times New Roman" w:hAnsi="Verdana" w:cs="Times New Roman"/>
          <w:lang w:eastAsia="de-DE"/>
        </w:rPr>
        <w:t> </w:t>
      </w:r>
    </w:p>
    <w:p w:rsidR="00AB3133" w:rsidRPr="00AB3133" w:rsidRDefault="00AB3133" w:rsidP="00AB3133">
      <w:pPr>
        <w:spacing w:after="0" w:line="240" w:lineRule="auto"/>
        <w:rPr>
          <w:rFonts w:ascii="Verdana" w:eastAsia="Times New Roman" w:hAnsi="Verdana" w:cs="Times New Roman"/>
          <w:lang w:eastAsia="de-DE"/>
        </w:rPr>
      </w:pPr>
      <w:r w:rsidRPr="00AB3133">
        <w:rPr>
          <w:rFonts w:ascii="Verdana" w:eastAsia="Times New Roman" w:hAnsi="Verdana" w:cs="Times New Roman"/>
          <w:lang w:eastAsia="de-DE"/>
        </w:rPr>
        <w:t xml:space="preserve">Um die Förderung von Maßnahmen zur besseren Vereinbarkeit von Pflege und Beruf zu unterstützen, setzt sich die WKÖ nicht zuletzt für die Ausdehnung des bisher bewährten Systems der Betriebshilfe ein, um Selbständigen die Sterbebegleitung naher Angehöriger zu ermöglichen. </w:t>
      </w:r>
    </w:p>
    <w:p w:rsidR="00AB3133" w:rsidRPr="00AB3133" w:rsidRDefault="00AB3133" w:rsidP="00AB3133">
      <w:pPr>
        <w:spacing w:after="0" w:line="240" w:lineRule="auto"/>
        <w:rPr>
          <w:rFonts w:ascii="Verdana" w:eastAsia="Times New Roman" w:hAnsi="Verdana" w:cs="Times New Roman"/>
          <w:lang w:eastAsia="de-DE"/>
        </w:rPr>
      </w:pPr>
      <w:r w:rsidRPr="00AB3133">
        <w:rPr>
          <w:rFonts w:ascii="Verdana" w:eastAsia="Times New Roman" w:hAnsi="Verdana" w:cs="Times New Roman"/>
          <w:lang w:eastAsia="de-DE"/>
        </w:rPr>
        <w:t> </w:t>
      </w:r>
    </w:p>
    <w:p w:rsidR="00AB3133" w:rsidRPr="00AB3133" w:rsidRDefault="00AB3133" w:rsidP="00AB3133">
      <w:pPr>
        <w:spacing w:after="0" w:line="240" w:lineRule="auto"/>
        <w:rPr>
          <w:rFonts w:ascii="Verdana" w:eastAsia="Times New Roman" w:hAnsi="Verdana" w:cs="Times New Roman"/>
          <w:lang w:eastAsia="de-DE"/>
        </w:rPr>
      </w:pPr>
      <w:r w:rsidRPr="00AB3133">
        <w:rPr>
          <w:rFonts w:ascii="Verdana" w:eastAsia="Times New Roman" w:hAnsi="Verdana" w:cs="Times New Roman"/>
          <w:lang w:eastAsia="de-DE"/>
        </w:rPr>
        <w:t xml:space="preserve">Damit auch Selbständige Hospizkarenz mit sozialer Absicherung in Anspruch nehmen können, sind obgenannte Überlegungen bei einer allfälligen Umsetzung jedenfalls zu bedenken und erfordern gesetzliche Anpassungen auf Bundesebene. </w:t>
      </w:r>
    </w:p>
    <w:p w:rsidR="00AB3133" w:rsidRPr="00AB3133" w:rsidRDefault="00AB3133" w:rsidP="00AB3133">
      <w:pPr>
        <w:spacing w:after="0" w:line="240" w:lineRule="auto"/>
        <w:rPr>
          <w:rFonts w:ascii="Verdana" w:eastAsia="Times New Roman" w:hAnsi="Verdana" w:cs="Times New Roman"/>
          <w:lang w:eastAsia="de-DE"/>
        </w:rPr>
      </w:pPr>
      <w:r w:rsidRPr="00AB3133">
        <w:rPr>
          <w:rFonts w:ascii="Verdana" w:eastAsia="Times New Roman" w:hAnsi="Verdana" w:cs="Times New Roman"/>
          <w:lang w:eastAsia="de-DE"/>
        </w:rPr>
        <w:t> </w:t>
      </w:r>
    </w:p>
    <w:p w:rsidR="00AB3133" w:rsidRPr="00AB3133" w:rsidRDefault="00AB3133" w:rsidP="00AB3133">
      <w:pPr>
        <w:spacing w:after="0" w:line="240" w:lineRule="auto"/>
        <w:rPr>
          <w:rFonts w:ascii="Verdana" w:eastAsia="Times New Roman" w:hAnsi="Verdana" w:cs="Times New Roman"/>
          <w:lang w:eastAsia="de-DE"/>
        </w:rPr>
      </w:pPr>
      <w:r w:rsidRPr="00AB3133">
        <w:rPr>
          <w:rFonts w:ascii="Verdana" w:eastAsia="Times New Roman" w:hAnsi="Verdana" w:cs="Times New Roman"/>
          <w:lang w:eastAsia="de-DE"/>
        </w:rPr>
        <w:t xml:space="preserve">Ich bedanke mich für Ihr Engagement und werde mich um die Schaffung einer Möglichkeit auch für Selbständige, Angehörige ohne Sorge um die eigene wirtschaftliche Existenz in ihrer letzten Lebensphase zu begleiten, bemühen.  </w:t>
      </w:r>
    </w:p>
    <w:p w:rsidR="00AB3133" w:rsidRPr="00AB3133" w:rsidRDefault="00AB3133" w:rsidP="00AB3133">
      <w:pPr>
        <w:spacing w:after="0" w:line="240" w:lineRule="auto"/>
        <w:rPr>
          <w:rFonts w:ascii="Verdana" w:eastAsia="Times New Roman" w:hAnsi="Verdana" w:cs="Times New Roman"/>
          <w:lang w:eastAsia="de-DE"/>
        </w:rPr>
      </w:pPr>
      <w:r w:rsidRPr="00AB3133">
        <w:rPr>
          <w:rFonts w:ascii="Verdana" w:eastAsia="Times New Roman" w:hAnsi="Verdana" w:cs="Times New Roman"/>
          <w:lang w:eastAsia="de-DE"/>
        </w:rPr>
        <w:t> </w:t>
      </w:r>
    </w:p>
    <w:p w:rsidR="00AB3133" w:rsidRPr="00AB3133" w:rsidRDefault="00AB3133" w:rsidP="00AB3133">
      <w:pPr>
        <w:spacing w:after="0" w:line="240" w:lineRule="auto"/>
        <w:rPr>
          <w:rFonts w:ascii="Verdana" w:eastAsia="Times New Roman" w:hAnsi="Verdana" w:cs="Times New Roman"/>
          <w:lang w:eastAsia="de-DE"/>
        </w:rPr>
      </w:pPr>
      <w:r w:rsidRPr="00AB3133">
        <w:rPr>
          <w:rFonts w:ascii="Verdana" w:eastAsia="Times New Roman" w:hAnsi="Verdana" w:cs="Times New Roman"/>
          <w:lang w:eastAsia="de-DE"/>
        </w:rPr>
        <w:t>Beste Grüße</w:t>
      </w:r>
    </w:p>
    <w:p w:rsidR="00AB3133" w:rsidRPr="00AB3133" w:rsidRDefault="00AB3133" w:rsidP="00AB3133">
      <w:pPr>
        <w:spacing w:after="0" w:line="240" w:lineRule="auto"/>
        <w:rPr>
          <w:rFonts w:ascii="Verdana" w:eastAsia="Times New Roman" w:hAnsi="Verdana" w:cs="Times New Roman"/>
          <w:lang w:eastAsia="de-DE"/>
        </w:rPr>
      </w:pPr>
      <w:r w:rsidRPr="00AB3133">
        <w:rPr>
          <w:rFonts w:ascii="Verdana" w:eastAsia="Times New Roman" w:hAnsi="Verdana" w:cs="Times New Roman"/>
          <w:lang w:eastAsia="de-DE"/>
        </w:rPr>
        <w:t>Harald Mahrer</w:t>
      </w:r>
    </w:p>
    <w:p w:rsidR="00AB3133" w:rsidRPr="00AB3133" w:rsidRDefault="00AB3133" w:rsidP="00AB3133">
      <w:pPr>
        <w:spacing w:after="0" w:line="240" w:lineRule="auto"/>
        <w:rPr>
          <w:rFonts w:ascii="Verdana" w:eastAsia="Times New Roman" w:hAnsi="Verdana" w:cs="Times New Roman"/>
          <w:lang w:eastAsia="de-DE"/>
        </w:rPr>
      </w:pPr>
      <w:r w:rsidRPr="00AB3133">
        <w:rPr>
          <w:rFonts w:ascii="Verdana" w:eastAsia="Times New Roman" w:hAnsi="Verdana" w:cs="Times New Roman"/>
          <w:lang w:eastAsia="de-DE"/>
        </w:rPr>
        <w:t> </w:t>
      </w:r>
    </w:p>
    <w:p w:rsidR="00AB3133" w:rsidRPr="00AB3133" w:rsidRDefault="00AB3133" w:rsidP="00AB3133">
      <w:pPr>
        <w:spacing w:after="0" w:line="280" w:lineRule="atLeast"/>
        <w:rPr>
          <w:rFonts w:ascii="Verdana" w:eastAsia="Times New Roman" w:hAnsi="Verdana" w:cs="Times New Roman"/>
          <w:lang w:eastAsia="de-DE"/>
        </w:rPr>
      </w:pPr>
      <w:r w:rsidRPr="00AB3133">
        <w:rPr>
          <w:rFonts w:ascii="Verdana" w:eastAsia="Times New Roman" w:hAnsi="Verdana" w:cs="Times New Roman"/>
          <w:sz w:val="20"/>
          <w:szCs w:val="20"/>
          <w:lang w:eastAsia="de-DE"/>
        </w:rPr>
        <w:t>Dr. Harald Mahrer</w:t>
      </w:r>
    </w:p>
    <w:p w:rsidR="00AB3133" w:rsidRPr="00AB3133" w:rsidRDefault="00AB3133" w:rsidP="00AB3133">
      <w:pPr>
        <w:spacing w:after="0" w:line="280" w:lineRule="atLeast"/>
        <w:rPr>
          <w:rFonts w:ascii="Verdana" w:eastAsia="Times New Roman" w:hAnsi="Verdana" w:cs="Times New Roman"/>
          <w:lang w:eastAsia="de-DE"/>
        </w:rPr>
      </w:pPr>
      <w:r w:rsidRPr="00AB3133">
        <w:rPr>
          <w:rFonts w:ascii="Verdana" w:eastAsia="Times New Roman" w:hAnsi="Verdana" w:cs="Times New Roman"/>
          <w:sz w:val="20"/>
          <w:szCs w:val="20"/>
          <w:lang w:eastAsia="de-DE"/>
        </w:rPr>
        <w:t>Präsident der Wirtschaftskammer Österreich</w:t>
      </w:r>
    </w:p>
    <w:p w:rsidR="00AB3133" w:rsidRPr="00AB3133" w:rsidRDefault="00AB3133" w:rsidP="00AB3133">
      <w:pPr>
        <w:spacing w:after="0" w:line="280" w:lineRule="atLeast"/>
        <w:rPr>
          <w:rFonts w:ascii="Verdana" w:eastAsia="Times New Roman" w:hAnsi="Verdana" w:cs="Times New Roman"/>
          <w:lang w:eastAsia="de-DE"/>
        </w:rPr>
      </w:pPr>
      <w:proofErr w:type="spellStart"/>
      <w:r w:rsidRPr="00AB3133">
        <w:rPr>
          <w:rFonts w:ascii="Verdana" w:eastAsia="Times New Roman" w:hAnsi="Verdana" w:cs="Times New Roman"/>
          <w:sz w:val="20"/>
          <w:szCs w:val="20"/>
          <w:lang w:eastAsia="de-DE"/>
        </w:rPr>
        <w:t>Wiedner</w:t>
      </w:r>
      <w:proofErr w:type="spellEnd"/>
      <w:r w:rsidRPr="00AB3133">
        <w:rPr>
          <w:rFonts w:ascii="Verdana" w:eastAsia="Times New Roman" w:hAnsi="Verdana" w:cs="Times New Roman"/>
          <w:sz w:val="20"/>
          <w:szCs w:val="20"/>
          <w:lang w:eastAsia="de-DE"/>
        </w:rPr>
        <w:t xml:space="preserve"> Hauptstraße 63 I 1045 Wien</w:t>
      </w:r>
    </w:p>
    <w:p w:rsidR="00AB3133" w:rsidRPr="00AB3133" w:rsidRDefault="00AB3133" w:rsidP="00AB3133">
      <w:pPr>
        <w:spacing w:after="0" w:line="280" w:lineRule="atLeast"/>
        <w:rPr>
          <w:rFonts w:ascii="Verdana" w:eastAsia="Times New Roman" w:hAnsi="Verdana" w:cs="Times New Roman"/>
          <w:lang w:eastAsia="de-DE"/>
        </w:rPr>
      </w:pPr>
      <w:r w:rsidRPr="00AB3133">
        <w:rPr>
          <w:rFonts w:ascii="Verdana" w:eastAsia="Times New Roman" w:hAnsi="Verdana" w:cs="Times New Roman"/>
          <w:sz w:val="20"/>
          <w:szCs w:val="20"/>
          <w:lang w:eastAsia="de-DE"/>
        </w:rPr>
        <w:t xml:space="preserve">T +43 (0)5 90 900-99 I F +43 (0)5 90 900-240 </w:t>
      </w:r>
    </w:p>
    <w:p w:rsidR="00382E34" w:rsidRPr="00AB3133" w:rsidRDefault="00AB3133" w:rsidP="00AB3133">
      <w:pPr>
        <w:spacing w:after="0" w:line="280" w:lineRule="atLeast"/>
        <w:rPr>
          <w:rFonts w:ascii="Verdana" w:eastAsia="Times New Roman" w:hAnsi="Verdana" w:cs="Times New Roman"/>
          <w:lang w:eastAsia="de-DE"/>
        </w:rPr>
      </w:pPr>
      <w:r w:rsidRPr="00AB3133">
        <w:rPr>
          <w:rFonts w:ascii="Verdana" w:eastAsia="Times New Roman" w:hAnsi="Verdana" w:cs="Times New Roman"/>
          <w:sz w:val="20"/>
          <w:szCs w:val="20"/>
          <w:lang w:eastAsia="de-DE"/>
        </w:rPr>
        <w:t xml:space="preserve">E </w:t>
      </w:r>
      <w:hyperlink r:id="rId6" w:tgtFrame="_blank" w:history="1">
        <w:r w:rsidRPr="00AB3133">
          <w:rPr>
            <w:rFonts w:ascii="Verdana" w:eastAsia="Times New Roman" w:hAnsi="Verdana" w:cs="Times New Roman"/>
            <w:color w:val="0000FF"/>
            <w:sz w:val="20"/>
            <w:szCs w:val="20"/>
            <w:u w:val="single"/>
            <w:lang w:eastAsia="de-DE"/>
          </w:rPr>
          <w:t>harald.mahrer@wko.at</w:t>
        </w:r>
      </w:hyperlink>
      <w:r w:rsidRPr="00AB3133">
        <w:rPr>
          <w:rFonts w:ascii="Verdana" w:eastAsia="Times New Roman" w:hAnsi="Verdana" w:cs="Times New Roman"/>
          <w:sz w:val="20"/>
          <w:szCs w:val="20"/>
          <w:lang w:eastAsia="de-DE"/>
        </w:rPr>
        <w:t xml:space="preserve"> I W </w:t>
      </w:r>
      <w:hyperlink r:id="rId7" w:tgtFrame="_blank" w:history="1">
        <w:r w:rsidRPr="00AB3133">
          <w:rPr>
            <w:rFonts w:ascii="Verdana" w:eastAsia="Times New Roman" w:hAnsi="Verdana" w:cs="Times New Roman"/>
            <w:color w:val="000000"/>
            <w:sz w:val="20"/>
            <w:szCs w:val="20"/>
            <w:u w:val="single"/>
            <w:lang w:eastAsia="de-DE"/>
          </w:rPr>
          <w:t>https://wko.at</w:t>
        </w:r>
      </w:hyperlink>
      <w:bookmarkStart w:id="0" w:name="_GoBack"/>
      <w:bookmarkEnd w:id="0"/>
    </w:p>
    <w:sectPr w:rsidR="00382E34" w:rsidRPr="00AB3133">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3133"/>
    <w:rsid w:val="00382E34"/>
    <w:rsid w:val="00AB313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030572"/>
  <w15:chartTrackingRefBased/>
  <w15:docId w15:val="{61807151-DD0A-40CD-B6D6-CDD74F25CF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3425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ko.a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harald.mahrer@wko.at" TargetMode="External"/><Relationship Id="rId5" Type="http://schemas.openxmlformats.org/officeDocument/2006/relationships/hyperlink" Target="mailto:office@palliativ.at" TargetMode="External"/><Relationship Id="rId4" Type="http://schemas.openxmlformats.org/officeDocument/2006/relationships/hyperlink" Target="mailto:Harald.Mahrer@wko.at" TargetMode="Externa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370</Words>
  <Characters>2336</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Medizinische Universitaet Wien</Company>
  <LinksUpToDate>false</LinksUpToDate>
  <CharactersWithSpaces>2701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Gabriele</dc:creator>
  <cp:keywords/>
  <dc:description/>
  <cp:lastModifiedBy>Gabriele</cp:lastModifiedBy>
  <cp:revision>1</cp:revision>
  <dcterms:created xsi:type="dcterms:W3CDTF">2022-02-08T11:47:00Z</dcterms:created>
  <dcterms:modified xsi:type="dcterms:W3CDTF">2022-02-08T11:49:00Z</dcterms:modified>
</cp:coreProperties>
</file>